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 organization and location (e.g., municipal, private w/municipal contract):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Private Non-Profit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Dog intake 2023: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756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 intake 2023: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959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Dog save rate 2023: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93.7%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dogs in shelter: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32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dogs in foster: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55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dogs in care with length of stay &gt; 90 days: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dogs in care with length of stay &gt; 365 days: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paid staff (full time equivalents):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34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 behavior staff: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 foster staff: 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 volunteers: 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132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 behavior volunteers (who work with dogs with higher level behavior needs in shelter):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dog behavior fosters (who foster dogs with special needs):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active (in past year) dog fosters: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176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program is led by: </w:t>
      </w:r>
      <w:r w:rsidDel="00000000" w:rsidR="00000000" w:rsidRPr="00000000">
        <w:rPr>
          <w:rtl w:val="0"/>
        </w:rPr>
        <w:t xml:space="preserve">Sara Groce, Assistant Director of Shelter Operations and Megan Johnson, Foster and Volunteer Coordinator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staff and/or volunteer hours to run the program: </w:t>
      </w:r>
      <w:r w:rsidDel="00000000" w:rsidR="00000000" w:rsidRPr="00000000">
        <w:rPr>
          <w:i w:val="1"/>
          <w:rtl w:val="0"/>
        </w:rPr>
        <w:t xml:space="preserve">(e.g., 10 hours per week staff, 10 min/week volunteers) </w:t>
        <w:br w:type="textWrapping"/>
      </w:r>
      <w:r w:rsidDel="00000000" w:rsidR="00000000" w:rsidRPr="00000000">
        <w:rPr>
          <w:rtl w:val="0"/>
        </w:rPr>
        <w:t xml:space="preserve">40 hours per week staff, 10 hours/week volunteer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Documents/resources for other orgs to use (please share editable versions whenever possible):</w:t>
      </w:r>
    </w:p>
    <w:p w:rsidR="00000000" w:rsidDel="00000000" w:rsidP="00000000" w:rsidRDefault="00000000" w:rsidRPr="00000000" w14:paraId="0000003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https://sites.google.com/bwar.org/bwarfoster/foster-parent-resources?authuser=0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Volunteer Programs Handbook: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https://docs.google.com/document/d/e/2PACX-1vQYaWxZ9mPBIb8ijKjlV-aVXbclgp0NPqVn9uMeE4ig-KWxiLQUqyIoaKLuVBR9bxFR99oClvr0ju0y/pub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want other organizations to acknowledge you if they use or adapt your resources, how should they acknowledge you?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No acknowledgement necessary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Communicating Behavior Euthanasia Decisions 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sz w:val="40"/>
        <w:szCs w:val="40"/>
        <w:rtl w:val="0"/>
      </w:rPr>
      <w:t xml:space="preserve">to Stakeholders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Leah Craig Chumbley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sz w:val="40"/>
        <w:szCs w:val="40"/>
        <w:rtl w:val="0"/>
      </w:rPr>
      <w:t xml:space="preserve">Executive Director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40"/>
        <w:szCs w:val="40"/>
        <w:rtl w:val="0"/>
      </w:rPr>
      <w:t xml:space="preserve">Brother Wolf Animal Rescue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sz w:val="40"/>
        <w:szCs w:val="40"/>
        <w:rtl w:val="0"/>
      </w:rPr>
      <w:t xml:space="preserve">www.bwar.org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sz w:val="40"/>
        <w:szCs w:val="40"/>
        <w:rtl w:val="0"/>
      </w:rPr>
      <w:t xml:space="preserve">leahcraig@bwar.org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C10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1016"/>
  </w:style>
  <w:style w:type="paragraph" w:styleId="Footer">
    <w:name w:val="footer"/>
    <w:basedOn w:val="Normal"/>
    <w:link w:val="FooterChar"/>
    <w:uiPriority w:val="99"/>
    <w:unhideWhenUsed w:val="1"/>
    <w:rsid w:val="00AC101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101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google.com/bwar.org/bwarfoster/foster-parent-resources?authuser=0" TargetMode="External"/><Relationship Id="rId8" Type="http://schemas.openxmlformats.org/officeDocument/2006/relationships/hyperlink" Target="https://docs.google.com/document/d/e/2PACX-1vQYaWxZ9mPBIb8ijKjlV-aVXbclgp0NPqVn9uMeE4ig-KWxiLQUqyIoaKLuVBR9bxFR99oClvr0ju0y/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QnvqUi/Wm2udzDFStsVkigdpw==">CgMxLjA4AHIhMUplUnBWeVJ0YkRiT3hERHlmMmNqQjNqWHd3aG1hQ0hH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2023-12-19T20:41:00Z</dcterms:created>
  <dc:creator>Sheila Segurson</dc:creator>
</cp:coreProperties>
</file>